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9CD" w:rsidRPr="00E159CB" w:rsidRDefault="00F909CD" w:rsidP="00F909C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Музыкальная литература</w:t>
      </w:r>
      <w:r w:rsidRPr="00E159C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F909CD"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159CB">
        <w:rPr>
          <w:rFonts w:ascii="Times New Roman" w:hAnsi="Times New Roman"/>
          <w:b/>
          <w:sz w:val="28"/>
          <w:szCs w:val="28"/>
        </w:rPr>
        <w:t>класс:</w:t>
      </w:r>
    </w:p>
    <w:p w:rsidR="00F909CD" w:rsidRDefault="00F909CD" w:rsidP="00F909CD">
      <w:pPr>
        <w:jc w:val="center"/>
        <w:rPr>
          <w:rFonts w:ascii="Times New Roman" w:hAnsi="Times New Roman"/>
          <w:b/>
          <w:sz w:val="28"/>
          <w:szCs w:val="28"/>
        </w:rPr>
      </w:pPr>
      <w:r w:rsidRPr="00E159C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159CB">
        <w:rPr>
          <w:rFonts w:ascii="Times New Roman" w:hAnsi="Times New Roman"/>
          <w:b/>
          <w:sz w:val="28"/>
          <w:szCs w:val="28"/>
        </w:rPr>
        <w:t xml:space="preserve"> урок_</w:t>
      </w:r>
      <w:r w:rsidRPr="00E159CB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E159CB">
        <w:rPr>
          <w:rFonts w:ascii="Times New Roman" w:hAnsi="Times New Roman"/>
          <w:b/>
          <w:sz w:val="28"/>
          <w:szCs w:val="28"/>
        </w:rPr>
        <w:t xml:space="preserve"> четверть</w:t>
      </w:r>
    </w:p>
    <w:p w:rsidR="00F909CD" w:rsidRDefault="00F909CD" w:rsidP="00F909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Подготовка к экзаменационной работе</w:t>
      </w:r>
    </w:p>
    <w:p w:rsidR="00F909CD" w:rsidRDefault="00F909CD" w:rsidP="00F909C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Слушать музыкальный материал экзаменационной «</w:t>
      </w:r>
      <w:proofErr w:type="spellStart"/>
      <w:r>
        <w:rPr>
          <w:rFonts w:ascii="Times New Roman" w:hAnsi="Times New Roman"/>
          <w:sz w:val="28"/>
          <w:szCs w:val="28"/>
        </w:rPr>
        <w:t>Угадайки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F909CD" w:rsidRDefault="00F909CD" w:rsidP="00F909C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ответы на вопросы экзаменационного тестирования</w:t>
      </w:r>
    </w:p>
    <w:p w:rsidR="00F909CD" w:rsidRDefault="00F909CD" w:rsidP="00F909CD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F909CD">
        <w:rPr>
          <w:rFonts w:ascii="Times New Roman" w:hAnsi="Times New Roman"/>
          <w:sz w:val="28"/>
          <w:szCs w:val="28"/>
        </w:rPr>
        <w:t xml:space="preserve">Как ты понимаешь главный творческий принцип Даргомыжского: «Хочу, чтобы звук прямо выражал слово. Хочу правды!»  </w:t>
      </w:r>
      <w:r>
        <w:rPr>
          <w:rFonts w:ascii="Times New Roman" w:hAnsi="Times New Roman"/>
          <w:sz w:val="28"/>
          <w:szCs w:val="28"/>
        </w:rPr>
        <w:t>(сообщение не более 5-6 предложений)</w:t>
      </w:r>
    </w:p>
    <w:p w:rsidR="00F909CD" w:rsidRPr="00F909CD" w:rsidRDefault="00F909CD" w:rsidP="00F909CD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Сопоставить и соединить стрелочками термин и его объяснение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442"/>
        <w:gridCol w:w="6769"/>
      </w:tblGrid>
      <w:tr w:rsidR="00F909CD" w:rsidTr="00F909CD">
        <w:tc>
          <w:tcPr>
            <w:tcW w:w="2442" w:type="dxa"/>
          </w:tcPr>
          <w:p w:rsidR="00F909CD" w:rsidRPr="00735CD1" w:rsidRDefault="00F909CD" w:rsidP="00F909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5CD1">
              <w:rPr>
                <w:rFonts w:ascii="Times New Roman" w:hAnsi="Times New Roman"/>
                <w:b/>
                <w:sz w:val="28"/>
                <w:szCs w:val="28"/>
              </w:rPr>
              <w:t>фуга</w:t>
            </w:r>
          </w:p>
        </w:tc>
        <w:tc>
          <w:tcPr>
            <w:tcW w:w="6769" w:type="dxa"/>
          </w:tcPr>
          <w:p w:rsidR="00F909CD" w:rsidRPr="00735CD1" w:rsidRDefault="00F909CD" w:rsidP="00F909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CD1">
              <w:rPr>
                <w:rFonts w:ascii="Times New Roman" w:hAnsi="Times New Roman"/>
                <w:sz w:val="24"/>
                <w:szCs w:val="24"/>
              </w:rPr>
              <w:t>небольшая двух- или трёхголосная пьеса полифонического склада, написанные в различных видах полифонической техники: в виде имитации, канона, простого и сложного контрапункта</w:t>
            </w:r>
          </w:p>
        </w:tc>
      </w:tr>
      <w:tr w:rsidR="00F909CD" w:rsidTr="00F909CD">
        <w:tc>
          <w:tcPr>
            <w:tcW w:w="2442" w:type="dxa"/>
          </w:tcPr>
          <w:p w:rsidR="00F909CD" w:rsidRPr="00735CD1" w:rsidRDefault="00F909CD" w:rsidP="00F909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5CD1">
              <w:rPr>
                <w:rFonts w:ascii="Times New Roman" w:hAnsi="Times New Roman"/>
                <w:b/>
                <w:sz w:val="28"/>
                <w:szCs w:val="28"/>
              </w:rPr>
              <w:t>кантата</w:t>
            </w:r>
          </w:p>
        </w:tc>
        <w:tc>
          <w:tcPr>
            <w:tcW w:w="6769" w:type="dxa"/>
          </w:tcPr>
          <w:p w:rsidR="00F909CD" w:rsidRPr="00735CD1" w:rsidRDefault="00735CD1" w:rsidP="00F909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инструментальная пьеса свободной импровизационной формы преимущественно для клавишных инструментов, возникшая в Италии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735C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</w:tr>
      <w:tr w:rsidR="00F909CD" w:rsidTr="00F909CD">
        <w:tc>
          <w:tcPr>
            <w:tcW w:w="2442" w:type="dxa"/>
          </w:tcPr>
          <w:p w:rsidR="00F909CD" w:rsidRPr="00735CD1" w:rsidRDefault="00F909CD" w:rsidP="00F909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5CD1">
              <w:rPr>
                <w:rFonts w:ascii="Times New Roman" w:hAnsi="Times New Roman"/>
                <w:b/>
                <w:sz w:val="28"/>
                <w:szCs w:val="28"/>
              </w:rPr>
              <w:t>канон</w:t>
            </w:r>
          </w:p>
        </w:tc>
        <w:tc>
          <w:tcPr>
            <w:tcW w:w="6769" w:type="dxa"/>
          </w:tcPr>
          <w:p w:rsidR="00F909CD" w:rsidRPr="00735CD1" w:rsidRDefault="00735CD1" w:rsidP="00F909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CD1">
              <w:rPr>
                <w:rFonts w:ascii="Times New Roman" w:hAnsi="Times New Roman"/>
                <w:sz w:val="24"/>
                <w:szCs w:val="24"/>
              </w:rPr>
              <w:t>музыкальная пьеса, построенная на проведении одной музыкальной темы (или нескольких) последовательно во всех голосах, из которых эта пьеса состоит</w:t>
            </w:r>
          </w:p>
        </w:tc>
      </w:tr>
      <w:tr w:rsidR="00F909CD" w:rsidTr="00F909CD">
        <w:tc>
          <w:tcPr>
            <w:tcW w:w="2442" w:type="dxa"/>
          </w:tcPr>
          <w:p w:rsidR="00F909CD" w:rsidRPr="00735CD1" w:rsidRDefault="00F909CD" w:rsidP="00F909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5CD1">
              <w:rPr>
                <w:rFonts w:ascii="Times New Roman" w:hAnsi="Times New Roman"/>
                <w:b/>
                <w:sz w:val="28"/>
                <w:szCs w:val="28"/>
              </w:rPr>
              <w:t>токката</w:t>
            </w:r>
          </w:p>
        </w:tc>
        <w:tc>
          <w:tcPr>
            <w:tcW w:w="6769" w:type="dxa"/>
          </w:tcPr>
          <w:p w:rsidR="00F909CD" w:rsidRPr="00735CD1" w:rsidRDefault="00735CD1" w:rsidP="00735C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CD1">
              <w:rPr>
                <w:rFonts w:ascii="Times New Roman" w:hAnsi="Times New Roman"/>
                <w:sz w:val="24"/>
                <w:szCs w:val="24"/>
              </w:rPr>
              <w:t xml:space="preserve">форма, состоящая из имитационного </w:t>
            </w: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  <w:r w:rsidRPr="00735C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одной (реже двух или трех)</w:t>
            </w:r>
            <w:r w:rsidRPr="00735CD1">
              <w:rPr>
                <w:rFonts w:ascii="Times New Roman" w:hAnsi="Times New Roman"/>
                <w:sz w:val="24"/>
                <w:szCs w:val="24"/>
              </w:rPr>
              <w:t xml:space="preserve"> темы, ее последующих проведений в разных голосах с контрапунктическим, тонально-гармоническим развитием и завершения</w:t>
            </w:r>
          </w:p>
        </w:tc>
      </w:tr>
      <w:tr w:rsidR="00F909CD" w:rsidTr="00F909CD">
        <w:tc>
          <w:tcPr>
            <w:tcW w:w="2442" w:type="dxa"/>
          </w:tcPr>
          <w:p w:rsidR="00F909CD" w:rsidRPr="00735CD1" w:rsidRDefault="00F909CD" w:rsidP="00F909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5CD1">
              <w:rPr>
                <w:rFonts w:ascii="Times New Roman" w:hAnsi="Times New Roman"/>
                <w:b/>
                <w:sz w:val="28"/>
                <w:szCs w:val="28"/>
              </w:rPr>
              <w:t>сюита</w:t>
            </w:r>
          </w:p>
        </w:tc>
        <w:tc>
          <w:tcPr>
            <w:tcW w:w="6769" w:type="dxa"/>
          </w:tcPr>
          <w:p w:rsidR="00F909CD" w:rsidRPr="00735CD1" w:rsidRDefault="00F909CD" w:rsidP="00F909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CD1">
              <w:rPr>
                <w:rFonts w:ascii="Times New Roman" w:hAnsi="Times New Roman"/>
                <w:sz w:val="24"/>
                <w:szCs w:val="24"/>
              </w:rPr>
              <w:t>сочинение для певцов-солистов, хора и оркестра, состоящее из ряда законченных номеров и предназначенное для исполнения в концертном плане</w:t>
            </w:r>
          </w:p>
        </w:tc>
      </w:tr>
      <w:tr w:rsidR="00F909CD" w:rsidTr="00F909CD">
        <w:tc>
          <w:tcPr>
            <w:tcW w:w="2442" w:type="dxa"/>
          </w:tcPr>
          <w:p w:rsidR="00F909CD" w:rsidRPr="00735CD1" w:rsidRDefault="00F909CD" w:rsidP="00F909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5CD1">
              <w:rPr>
                <w:rFonts w:ascii="Times New Roman" w:hAnsi="Times New Roman"/>
                <w:b/>
                <w:sz w:val="28"/>
                <w:szCs w:val="28"/>
              </w:rPr>
              <w:t>инвенция</w:t>
            </w:r>
          </w:p>
        </w:tc>
        <w:tc>
          <w:tcPr>
            <w:tcW w:w="6769" w:type="dxa"/>
          </w:tcPr>
          <w:p w:rsidR="00F909CD" w:rsidRPr="00735CD1" w:rsidRDefault="00735CD1" w:rsidP="00F909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CD1">
              <w:rPr>
                <w:rFonts w:ascii="Times New Roman" w:hAnsi="Times New Roman"/>
                <w:sz w:val="24"/>
                <w:szCs w:val="24"/>
              </w:rPr>
              <w:t>музыкальная форма, основанная на строгой, непрерывной имитации - последовательном проведении одной и той же мелодии во всех голосах полифонического произведения</w:t>
            </w:r>
          </w:p>
        </w:tc>
      </w:tr>
    </w:tbl>
    <w:p w:rsidR="00735CD1" w:rsidRDefault="00735CD1" w:rsidP="00F909CD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F909CD" w:rsidRPr="00F909CD" w:rsidRDefault="00735CD1" w:rsidP="00F909CD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735CD1">
        <w:rPr>
          <w:rFonts w:ascii="Times New Roman" w:hAnsi="Times New Roman"/>
          <w:sz w:val="28"/>
          <w:szCs w:val="28"/>
        </w:rPr>
        <w:t xml:space="preserve">Написанные задания присылать педагогу в </w:t>
      </w:r>
      <w:proofErr w:type="spellStart"/>
      <w:r w:rsidRPr="00735CD1">
        <w:rPr>
          <w:rFonts w:ascii="Times New Roman" w:hAnsi="Times New Roman"/>
          <w:sz w:val="28"/>
          <w:szCs w:val="28"/>
        </w:rPr>
        <w:t>WhatsApp</w:t>
      </w:r>
      <w:proofErr w:type="spellEnd"/>
      <w:r w:rsidRPr="00735CD1">
        <w:rPr>
          <w:rFonts w:ascii="Times New Roman" w:hAnsi="Times New Roman"/>
          <w:sz w:val="28"/>
          <w:szCs w:val="28"/>
        </w:rPr>
        <w:t>.</w:t>
      </w:r>
    </w:p>
    <w:p w:rsidR="00F909CD" w:rsidRPr="00F909CD" w:rsidRDefault="00F909CD">
      <w:pPr>
        <w:rPr>
          <w:rFonts w:ascii="Times New Roman" w:hAnsi="Times New Roman"/>
          <w:sz w:val="28"/>
          <w:szCs w:val="28"/>
        </w:rPr>
      </w:pPr>
    </w:p>
    <w:sectPr w:rsidR="00F909CD" w:rsidRPr="00F90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E666D"/>
    <w:multiLevelType w:val="hybridMultilevel"/>
    <w:tmpl w:val="E00C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00D04"/>
    <w:multiLevelType w:val="hybridMultilevel"/>
    <w:tmpl w:val="FCB43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9CD"/>
    <w:rsid w:val="00063A25"/>
    <w:rsid w:val="000736F5"/>
    <w:rsid w:val="00087973"/>
    <w:rsid w:val="001113D1"/>
    <w:rsid w:val="001134DC"/>
    <w:rsid w:val="00162B36"/>
    <w:rsid w:val="00166C32"/>
    <w:rsid w:val="001F21A5"/>
    <w:rsid w:val="00201DD2"/>
    <w:rsid w:val="00243EF5"/>
    <w:rsid w:val="00282559"/>
    <w:rsid w:val="002A01E7"/>
    <w:rsid w:val="002C77FE"/>
    <w:rsid w:val="003163FE"/>
    <w:rsid w:val="00323309"/>
    <w:rsid w:val="00334728"/>
    <w:rsid w:val="00364B11"/>
    <w:rsid w:val="00373B32"/>
    <w:rsid w:val="00383219"/>
    <w:rsid w:val="003C2858"/>
    <w:rsid w:val="00453AF0"/>
    <w:rsid w:val="0048026B"/>
    <w:rsid w:val="00481842"/>
    <w:rsid w:val="005046B6"/>
    <w:rsid w:val="00533F63"/>
    <w:rsid w:val="00536971"/>
    <w:rsid w:val="00560DF5"/>
    <w:rsid w:val="00565DF3"/>
    <w:rsid w:val="00581CEC"/>
    <w:rsid w:val="005A2A6F"/>
    <w:rsid w:val="005A4CDE"/>
    <w:rsid w:val="005B7B7D"/>
    <w:rsid w:val="005E5A7B"/>
    <w:rsid w:val="005F1EAB"/>
    <w:rsid w:val="00617395"/>
    <w:rsid w:val="0067673B"/>
    <w:rsid w:val="006F14CC"/>
    <w:rsid w:val="006F59AF"/>
    <w:rsid w:val="00735CD1"/>
    <w:rsid w:val="00772A0F"/>
    <w:rsid w:val="007F4595"/>
    <w:rsid w:val="00856792"/>
    <w:rsid w:val="00867E1D"/>
    <w:rsid w:val="008A448E"/>
    <w:rsid w:val="008C1234"/>
    <w:rsid w:val="00915D52"/>
    <w:rsid w:val="009165D0"/>
    <w:rsid w:val="00942F0D"/>
    <w:rsid w:val="009A71A2"/>
    <w:rsid w:val="009C5534"/>
    <w:rsid w:val="00A20829"/>
    <w:rsid w:val="00A25271"/>
    <w:rsid w:val="00AA3B9C"/>
    <w:rsid w:val="00B24A8A"/>
    <w:rsid w:val="00B90465"/>
    <w:rsid w:val="00C6151C"/>
    <w:rsid w:val="00C83840"/>
    <w:rsid w:val="00D8571B"/>
    <w:rsid w:val="00D95207"/>
    <w:rsid w:val="00DA100B"/>
    <w:rsid w:val="00E12B08"/>
    <w:rsid w:val="00E31D26"/>
    <w:rsid w:val="00E44ADB"/>
    <w:rsid w:val="00EA1AD6"/>
    <w:rsid w:val="00EA61F8"/>
    <w:rsid w:val="00EA73FA"/>
    <w:rsid w:val="00EE4298"/>
    <w:rsid w:val="00EE62C3"/>
    <w:rsid w:val="00F16291"/>
    <w:rsid w:val="00F86D54"/>
    <w:rsid w:val="00F909CD"/>
    <w:rsid w:val="00FB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C060D0-D97F-4B30-B107-93BD33E8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9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9CD"/>
    <w:pPr>
      <w:ind w:left="720"/>
      <w:contextualSpacing/>
    </w:pPr>
  </w:style>
  <w:style w:type="table" w:styleId="a4">
    <w:name w:val="Table Grid"/>
    <w:basedOn w:val="a1"/>
    <w:uiPriority w:val="59"/>
    <w:rsid w:val="00F90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2020-04-11T11:01:00Z</dcterms:created>
  <dcterms:modified xsi:type="dcterms:W3CDTF">2020-04-11T13:33:00Z</dcterms:modified>
</cp:coreProperties>
</file>